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40" w:lineRule="exact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  <w:lang w:bidi="ar"/>
        </w:rPr>
        <w:t>三明市科技信息研究所公开招聘高层次人才报名表</w:t>
      </w:r>
    </w:p>
    <w:tbl>
      <w:tblPr>
        <w:tblStyle w:val="2"/>
        <w:tblpPr w:vertAnchor="text" w:tblpX="-257"/>
        <w:tblW w:w="9116" w:type="dxa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313"/>
        <w:gridCol w:w="1077"/>
        <w:gridCol w:w="743"/>
        <w:gridCol w:w="222"/>
        <w:gridCol w:w="351"/>
        <w:gridCol w:w="850"/>
        <w:gridCol w:w="279"/>
        <w:gridCol w:w="888"/>
        <w:gridCol w:w="19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姓  名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9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90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及专业</w:t>
            </w:r>
          </w:p>
        </w:tc>
        <w:tc>
          <w:tcPr>
            <w:tcW w:w="33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毕业时间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90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职称、执业资格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取得时间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90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3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档案保管单位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908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E-mail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简 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（从高中起填）</w:t>
            </w:r>
          </w:p>
        </w:tc>
        <w:tc>
          <w:tcPr>
            <w:tcW w:w="76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atLeast"/>
              <w:jc w:val="both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（可附后）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19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t>是否具有两年以上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机械装备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行业</w:t>
            </w: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t>工作经历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 xml:space="preserve"> 否</w:t>
            </w: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sym w:font="Wingdings 2" w:char="00A3"/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起止时间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720" w:firstLineChars="300"/>
              <w:jc w:val="both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 xml:space="preserve">  月-    年  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t>报考单位</w:t>
            </w: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三明市科技信息研究所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报考岗位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应聘</w:t>
            </w:r>
          </w:p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人员</w:t>
            </w:r>
          </w:p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承诺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 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before="100" w:beforeAutospacing="1" w:after="100" w:afterAutospacing="1" w:line="280" w:lineRule="atLeast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应聘人签名：</w:t>
            </w:r>
          </w:p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    年  月  日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资格</w:t>
            </w:r>
          </w:p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审查</w:t>
            </w:r>
          </w:p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经审查，符合应聘资格条件。</w:t>
            </w:r>
          </w:p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 审查人签名：     </w:t>
            </w:r>
          </w:p>
          <w:p>
            <w:pPr>
              <w:widowControl/>
              <w:spacing w:before="100" w:beforeAutospacing="1" w:after="100" w:afterAutospacing="1" w:line="280" w:lineRule="atLeast"/>
              <w:ind w:firstLine="1920" w:firstLineChars="800"/>
              <w:jc w:val="left"/>
              <w:rPr>
                <w:rFonts w:ascii="Times New Roman" w:hAnsi="Times New Roman" w:eastAsia="宋体" w:cs="Times New Roman"/>
                <w:color w:val="auto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招聘单位（章）</w:t>
            </w:r>
          </w:p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      年  月  日</w:t>
            </w:r>
          </w:p>
        </w:tc>
      </w:tr>
    </w:tbl>
    <w:p>
      <w:pPr>
        <w:spacing w:line="280" w:lineRule="exac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说明：1、考生必须如实填写上述内容，如填报虚假信息者，取消考试或聘用资格；</w:t>
      </w:r>
    </w:p>
    <w:p>
      <w:pPr>
        <w:numPr>
          <w:numId w:val="0"/>
        </w:numPr>
        <w:spacing w:line="280" w:lineRule="exact"/>
        <w:ind w:firstLine="72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经审查符合笔试资格条件后，此表由招聘单位留存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；</w:t>
      </w:r>
    </w:p>
    <w:p>
      <w:pPr>
        <w:numPr>
          <w:numId w:val="0"/>
        </w:numPr>
        <w:spacing w:line="280" w:lineRule="exact"/>
        <w:ind w:firstLine="72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如有其他需要说明的情况可另附。</w:t>
      </w:r>
    </w:p>
    <w:p/>
    <w:sectPr>
      <w:pgSz w:w="11906" w:h="16838"/>
      <w:pgMar w:top="1417" w:right="1701" w:bottom="1417" w:left="1701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05FF2"/>
    <w:rsid w:val="50C3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2021-06-16T03:14:00Z</dcterms:created>
  <dc:creator>Administrator</dc:creator>
  <cp:lastModifiedBy>Administrator</cp:lastModifiedBy>
  <dcterms:modified xsi:type="dcterms:W3CDTF">2021-06-16T07:27:52Z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